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3439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__________ /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53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</w:t>
      </w:r>
      <w:r w:rsidR="0034397E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B53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67A7E" w:rsidRPr="00245185" w:rsidRDefault="001A4B6D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D83184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элективному курсу «Стилистические и лексические средства вы</w:t>
      </w:r>
      <w:r w:rsidR="00C94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разительности» (русский язык, 10-11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  <w:r w:rsidR="00C94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3439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   » августа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B53E4D" w:rsidP="00D831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="00D83184" w:rsidRPr="00D83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83184" w:rsidRPr="00D83184">
        <w:rPr>
          <w:rFonts w:ascii="Times New Roman" w:hAnsi="Times New Roman" w:cs="Times New Roman"/>
          <w:b/>
          <w:sz w:val="24"/>
          <w:szCs w:val="24"/>
        </w:rPr>
        <w:t>по элективному курсу «Стилистические и лексические средства выразительности» (русский язык, 10</w:t>
      </w:r>
      <w:r w:rsidR="00C94617">
        <w:rPr>
          <w:rFonts w:ascii="Times New Roman" w:hAnsi="Times New Roman" w:cs="Times New Roman"/>
          <w:b/>
          <w:sz w:val="24"/>
          <w:szCs w:val="24"/>
        </w:rPr>
        <w:t>-11</w:t>
      </w:r>
      <w:r w:rsidR="00D83184" w:rsidRPr="00D8318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C94617">
        <w:rPr>
          <w:rFonts w:ascii="Times New Roman" w:hAnsi="Times New Roman" w:cs="Times New Roman"/>
          <w:b/>
          <w:sz w:val="24"/>
          <w:szCs w:val="24"/>
        </w:rPr>
        <w:t>ы</w:t>
      </w:r>
      <w:r w:rsidR="00D83184" w:rsidRPr="00D83184">
        <w:rPr>
          <w:rFonts w:ascii="Times New Roman" w:hAnsi="Times New Roman" w:cs="Times New Roman"/>
          <w:b/>
          <w:sz w:val="24"/>
          <w:szCs w:val="24"/>
        </w:rPr>
        <w:t>)</w:t>
      </w:r>
      <w:r w:rsidR="00D8318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B878AC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ОО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D9032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90322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="00B878A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</w:t>
      </w:r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>е внимание будет уделяться фор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мированию: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индивиду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,о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компетенций</w:t>
      </w:r>
      <w:r w:rsidR="00895B75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</w:t>
      </w: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(включая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B878AC" w:rsidRDefault="00D90322" w:rsidP="00B878AC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="00B878A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D90322" w:rsidRPr="00895B75" w:rsidRDefault="00895B75" w:rsidP="00895B75">
      <w:pPr>
        <w:pStyle w:val="a6"/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    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Метапредм</w:t>
      </w:r>
      <w:r w:rsidR="00523B00">
        <w:rPr>
          <w:rFonts w:ascii="Times New Roman" w:hAnsi="Times New Roman" w:cs="Times New Roman"/>
          <w:lang w:eastAsia="ru-RU" w:bidi="ru-RU"/>
        </w:rPr>
        <w:t>етные</w:t>
      </w:r>
      <w:proofErr w:type="spellEnd"/>
      <w:r w:rsidR="00523B00">
        <w:rPr>
          <w:rFonts w:ascii="Times New Roman" w:hAnsi="Times New Roman" w:cs="Times New Roman"/>
          <w:lang w:eastAsia="ru-RU" w:bidi="ru-RU"/>
        </w:rPr>
        <w:t xml:space="preserve"> результаты освоения АООП С</w:t>
      </w:r>
      <w:r>
        <w:rPr>
          <w:rFonts w:ascii="Times New Roman" w:hAnsi="Times New Roman" w:cs="Times New Roman"/>
          <w:lang w:eastAsia="ru-RU" w:bidi="ru-RU"/>
        </w:rPr>
        <w:t xml:space="preserve">ОО включают освоенные </w:t>
      </w:r>
      <w:proofErr w:type="gramStart"/>
      <w:r>
        <w:rPr>
          <w:rFonts w:ascii="Times New Roman" w:hAnsi="Times New Roman" w:cs="Times New Roman"/>
          <w:lang w:eastAsia="ru-RU" w:bidi="ru-RU"/>
        </w:rPr>
        <w:t>обучающи</w:t>
      </w:r>
      <w:r w:rsidR="00D90322" w:rsidRPr="00895B75">
        <w:rPr>
          <w:rFonts w:ascii="Times New Roman" w:hAnsi="Times New Roman" w:cs="Times New Roman"/>
          <w:lang w:eastAsia="ru-RU" w:bidi="ru-RU"/>
        </w:rPr>
        <w:t>мися</w:t>
      </w:r>
      <w:proofErr w:type="gramEnd"/>
      <w:r w:rsidR="00D90322" w:rsidRPr="00895B75">
        <w:rPr>
          <w:rFonts w:ascii="Times New Roman" w:hAnsi="Times New Roman" w:cs="Times New Roman"/>
          <w:lang w:eastAsia="ru-RU" w:bidi="ru-RU"/>
        </w:rPr>
        <w:t xml:space="preserve">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межпредметные</w:t>
      </w:r>
      <w:proofErr w:type="spellEnd"/>
      <w:r w:rsidR="00D90322" w:rsidRPr="00895B75">
        <w:rPr>
          <w:rFonts w:ascii="Times New Roman" w:hAnsi="Times New Roman" w:cs="Times New Roman"/>
          <w:lang w:eastAsia="ru-RU" w:bidi="ru-RU"/>
        </w:rPr>
        <w:t xml:space="preserve"> понятия и универсальные учебные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действия</w:t>
      </w:r>
      <w:proofErr w:type="spellEnd"/>
      <w:r w:rsidR="00D90322" w:rsidRPr="00895B75">
        <w:rPr>
          <w:rFonts w:ascii="Times New Roman" w:hAnsi="Times New Roman" w:cs="Times New Roman"/>
          <w:lang w:eastAsia="ru-RU" w:bidi="ru-RU"/>
        </w:rPr>
        <w:t xml:space="preserve"> (регулятивные, </w:t>
      </w:r>
      <w:r>
        <w:rPr>
          <w:rFonts w:ascii="Times New Roman" w:hAnsi="Times New Roman" w:cs="Times New Roman"/>
          <w:lang w:eastAsia="ru-RU" w:bidi="ru-RU"/>
        </w:rPr>
        <w:t>позна</w:t>
      </w:r>
      <w:r w:rsidR="00D90322" w:rsidRPr="00895B75">
        <w:rPr>
          <w:rFonts w:ascii="Times New Roman" w:hAnsi="Times New Roman" w:cs="Times New Roman"/>
          <w:lang w:eastAsia="ru-RU" w:bidi="ru-RU"/>
        </w:rPr>
        <w:t>вательные, коммуникативные).</w:t>
      </w:r>
    </w:p>
    <w:p w:rsidR="00D90322" w:rsidRPr="00D90322" w:rsidRDefault="00D90322" w:rsidP="00895B75">
      <w:pPr>
        <w:pStyle w:val="a6"/>
        <w:rPr>
          <w:rFonts w:ascii="Times New Roman" w:hAnsi="Times New Roman"/>
          <w:lang w:eastAsia="ru-RU" w:bidi="ru-RU"/>
        </w:rPr>
      </w:pPr>
      <w:r w:rsidRPr="00895B75">
        <w:rPr>
          <w:rFonts w:ascii="Times New Roman" w:hAnsi="Times New Roman" w:cs="Times New Roman"/>
          <w:lang w:eastAsia="ru-RU" w:bidi="ru-RU"/>
        </w:rPr>
        <w:t xml:space="preserve">Условием формирования </w:t>
      </w:r>
      <w:proofErr w:type="spellStart"/>
      <w:r w:rsidRPr="00895B75">
        <w:rPr>
          <w:rFonts w:ascii="Times New Roman" w:hAnsi="Times New Roman" w:cs="Times New Roman"/>
          <w:lang w:eastAsia="ru-RU" w:bidi="ru-RU"/>
        </w:rPr>
        <w:t>межпредметных</w:t>
      </w:r>
      <w:proofErr w:type="spellEnd"/>
      <w:r w:rsidRPr="00895B75">
        <w:rPr>
          <w:rFonts w:ascii="Times New Roman" w:hAnsi="Times New Roman" w:cs="Times New Roman"/>
          <w:lang w:eastAsia="ru-RU" w:bidi="ru-RU"/>
        </w:rPr>
        <w:t xml:space="preserve"> понятий, например, таких, как система, факт, закономерность, феномен, анализ, синтез является</w:t>
      </w:r>
      <w:r w:rsidRPr="00D90322">
        <w:rPr>
          <w:rFonts w:ascii="Times New Roman" w:hAnsi="Times New Roman"/>
          <w:lang w:eastAsia="ru-RU" w:bidi="ru-RU"/>
        </w:rPr>
        <w:t xml:space="preserve"> овладение </w:t>
      </w:r>
      <w:r>
        <w:rPr>
          <w:rFonts w:ascii="Times New Roman" w:hAnsi="Times New Roman"/>
          <w:lang w:eastAsia="ru-RU" w:bidi="ru-RU"/>
        </w:rPr>
        <w:t>обучающимися основами читатель</w:t>
      </w:r>
      <w:r w:rsidRPr="00D90322">
        <w:rPr>
          <w:rFonts w:ascii="Times New Roman" w:hAnsi="Times New Roman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hAnsi="Times New Roman"/>
          <w:lang w:eastAsia="ru-RU" w:bidi="ru-RU"/>
        </w:rPr>
        <w:t>еятель</w:t>
      </w:r>
      <w:r w:rsidRPr="00D90322">
        <w:rPr>
          <w:rFonts w:ascii="Times New Roman" w:hAnsi="Times New Roman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hAnsi="Times New Roman"/>
          <w:lang w:eastAsia="ru-RU" w:bidi="ru-RU"/>
        </w:rPr>
        <w:t>работа по формированию и разви</w:t>
      </w:r>
      <w:r w:rsidRPr="00D90322">
        <w:rPr>
          <w:rFonts w:ascii="Times New Roman" w:hAnsi="Times New Roman"/>
          <w:lang w:eastAsia="ru-RU" w:bidi="ru-RU"/>
        </w:rPr>
        <w:t>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</w:t>
      </w:r>
      <w:r>
        <w:rPr>
          <w:rFonts w:ascii="Times New Roman" w:hAnsi="Times New Roman"/>
          <w:lang w:eastAsia="ru-RU" w:bidi="ru-RU"/>
        </w:rPr>
        <w:t>ия образования и са</w:t>
      </w:r>
      <w:r w:rsidRPr="00D90322">
        <w:rPr>
          <w:rFonts w:ascii="Times New Roman" w:hAnsi="Times New Roman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hAnsi="Times New Roman"/>
          <w:lang w:eastAsia="ru-RU" w:bidi="ru-RU"/>
        </w:rPr>
        <w:t>, в том числе досугового, подгот</w:t>
      </w:r>
      <w:r w:rsidRPr="00D90322">
        <w:rPr>
          <w:rFonts w:ascii="Times New Roman" w:hAnsi="Times New Roman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шенствуют приобретённые на 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сновной школы у выпускников бу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  <w:proofErr w:type="gramEnd"/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оценивать правильность выполнения действия и вносить необход</w:t>
            </w:r>
            <w:r w:rsidR="00895B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мые коррективы в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ения цели на основе учёта выде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ленных учителем ориентиров действия в новом учебном материале;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аргументировать свою точку зрения, спорить и отстаивать 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сическими нормами родного языка;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 собственное мнение и позицию, аргументировать и координировать её с позициями партнёров в сотрудн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ичестве при выработке общего ре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D90322" w:rsidRPr="00B878AC" w:rsidRDefault="00B878AC" w:rsidP="00B878AC">
            <w:pPr>
              <w:pStyle w:val="a4"/>
              <w:numPr>
                <w:ilvl w:val="0"/>
                <w:numId w:val="2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 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="00D90322" w:rsidRPr="00B878AC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="00D90322" w:rsidRPr="00B878AC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="00D90322" w:rsidRPr="00B878AC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="00D90322" w:rsidRPr="00B878AC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="00D90322" w:rsidRPr="00B878AC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о-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структурировать тексты, включая умение выделять главное и второстепенное, главную идею текста, выстраивать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индуктивное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11AD8" w:rsidRDefault="00C67A7E" w:rsidP="00111AD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185">
        <w:rPr>
          <w:rFonts w:ascii="Times New Roman" w:hAnsi="Times New Roman" w:cs="Times New Roman"/>
          <w:i/>
          <w:sz w:val="24"/>
          <w:szCs w:val="24"/>
          <w:u w:val="single"/>
        </w:rPr>
        <w:t>Пре</w:t>
      </w:r>
      <w:r w:rsidR="009E326F">
        <w:rPr>
          <w:rFonts w:ascii="Times New Roman" w:hAnsi="Times New Roman" w:cs="Times New Roman"/>
          <w:i/>
          <w:sz w:val="24"/>
          <w:szCs w:val="24"/>
          <w:u w:val="single"/>
        </w:rPr>
        <w:t xml:space="preserve">дметные результаты </w:t>
      </w:r>
    </w:p>
    <w:p w:rsidR="00111AD8" w:rsidRDefault="00B878AC" w:rsidP="009E326F">
      <w:pPr>
        <w:pStyle w:val="a6"/>
        <w:rPr>
          <w:rFonts w:ascii="Times New Roman" w:hAnsi="Times New Roman" w:cs="Times New Roman"/>
          <w:b/>
        </w:rPr>
      </w:pPr>
      <w:r w:rsidRPr="009E326F">
        <w:rPr>
          <w:rFonts w:ascii="Times New Roman" w:hAnsi="Times New Roman" w:cs="Times New Roman"/>
          <w:b/>
        </w:rPr>
        <w:t>10</w:t>
      </w:r>
      <w:r w:rsidR="00C94617">
        <w:rPr>
          <w:rFonts w:ascii="Times New Roman" w:hAnsi="Times New Roman" w:cs="Times New Roman"/>
          <w:b/>
        </w:rPr>
        <w:t>-11</w:t>
      </w:r>
      <w:r w:rsidR="00D83184">
        <w:rPr>
          <w:rFonts w:ascii="Times New Roman" w:hAnsi="Times New Roman" w:cs="Times New Roman"/>
          <w:b/>
        </w:rPr>
        <w:t xml:space="preserve"> класс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  <w:u w:val="single"/>
        </w:rPr>
        <w:t>Учащиеся должны знать</w:t>
      </w:r>
      <w:r w:rsidRPr="00C94617">
        <w:rPr>
          <w:rFonts w:ascii="Times New Roman" w:hAnsi="Times New Roman" w:cs="Times New Roman"/>
        </w:rPr>
        <w:t>:</w:t>
      </w:r>
    </w:p>
    <w:p w:rsidR="00C94617" w:rsidRPr="00C94617" w:rsidRDefault="00C94617" w:rsidP="00C94617">
      <w:pPr>
        <w:pStyle w:val="a6"/>
        <w:numPr>
          <w:ilvl w:val="0"/>
          <w:numId w:val="28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Отличительные признаки основных языковых единиц: слова, словосочетания, предложения, текста. Системное устройство языка, взаимосвязь его единиц</w:t>
      </w:r>
    </w:p>
    <w:p w:rsidR="00C94617" w:rsidRPr="00C94617" w:rsidRDefault="00C94617" w:rsidP="00C94617">
      <w:pPr>
        <w:pStyle w:val="a6"/>
        <w:numPr>
          <w:ilvl w:val="0"/>
          <w:numId w:val="28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 xml:space="preserve">Основные термины и понятия, связанные с фонетикой, </w:t>
      </w:r>
      <w:proofErr w:type="spellStart"/>
      <w:r w:rsidRPr="00C94617">
        <w:rPr>
          <w:rFonts w:ascii="Times New Roman" w:hAnsi="Times New Roman" w:cs="Times New Roman"/>
        </w:rPr>
        <w:t>морфемикой</w:t>
      </w:r>
      <w:proofErr w:type="spellEnd"/>
      <w:r w:rsidRPr="00C94617">
        <w:rPr>
          <w:rFonts w:ascii="Times New Roman" w:hAnsi="Times New Roman" w:cs="Times New Roman"/>
        </w:rPr>
        <w:t>, лексикой, морфологией,  синтаксисом.</w:t>
      </w:r>
    </w:p>
    <w:p w:rsidR="00C94617" w:rsidRPr="00C94617" w:rsidRDefault="00C94617" w:rsidP="00C94617">
      <w:pPr>
        <w:pStyle w:val="a6"/>
        <w:numPr>
          <w:ilvl w:val="0"/>
          <w:numId w:val="28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Нормы  русского литературного языка: произносительные, лексические, грамматические, стилистические – и  их функции.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  <w:u w:val="single"/>
        </w:rPr>
        <w:t>Учащиеся должны уметь</w:t>
      </w:r>
      <w:r w:rsidRPr="00C94617">
        <w:rPr>
          <w:rFonts w:ascii="Times New Roman" w:hAnsi="Times New Roman" w:cs="Times New Roman"/>
        </w:rPr>
        <w:t>:</w:t>
      </w:r>
    </w:p>
    <w:p w:rsidR="00C94617" w:rsidRPr="00C94617" w:rsidRDefault="00C94617" w:rsidP="00C94617">
      <w:pPr>
        <w:pStyle w:val="a6"/>
        <w:numPr>
          <w:ilvl w:val="0"/>
          <w:numId w:val="29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осуществлять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C94617" w:rsidRPr="00C94617" w:rsidRDefault="00C94617" w:rsidP="00C94617">
      <w:pPr>
        <w:pStyle w:val="a6"/>
        <w:numPr>
          <w:ilvl w:val="0"/>
          <w:numId w:val="29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анализировать языковые единицы с точки зрения правильности, точности и уместности их употребления;</w:t>
      </w:r>
    </w:p>
    <w:p w:rsidR="00C94617" w:rsidRPr="00C94617" w:rsidRDefault="00C94617" w:rsidP="00C94617">
      <w:pPr>
        <w:pStyle w:val="a6"/>
        <w:numPr>
          <w:ilvl w:val="0"/>
          <w:numId w:val="29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проводить лингвистический анализ текстов различных функциональных стилей и разновидностей языка;</w:t>
      </w:r>
    </w:p>
    <w:p w:rsidR="00C94617" w:rsidRPr="00C94617" w:rsidRDefault="00C94617" w:rsidP="00C94617">
      <w:pPr>
        <w:pStyle w:val="a6"/>
        <w:numPr>
          <w:ilvl w:val="0"/>
          <w:numId w:val="29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указывать средства связи между частями текста;</w:t>
      </w:r>
    </w:p>
    <w:p w:rsidR="00C94617" w:rsidRPr="00C94617" w:rsidRDefault="00C94617" w:rsidP="00C94617">
      <w:pPr>
        <w:pStyle w:val="a6"/>
        <w:numPr>
          <w:ilvl w:val="0"/>
          <w:numId w:val="29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определять тему и основную мысль текста;</w:t>
      </w:r>
    </w:p>
    <w:p w:rsidR="00C94617" w:rsidRPr="00C94617" w:rsidRDefault="00C94617" w:rsidP="00C94617">
      <w:pPr>
        <w:pStyle w:val="a6"/>
        <w:numPr>
          <w:ilvl w:val="0"/>
          <w:numId w:val="29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определять тип и стиль речи;</w:t>
      </w:r>
    </w:p>
    <w:p w:rsidR="00C94617" w:rsidRPr="00C94617" w:rsidRDefault="00C94617" w:rsidP="00C94617">
      <w:pPr>
        <w:pStyle w:val="a6"/>
        <w:numPr>
          <w:ilvl w:val="0"/>
          <w:numId w:val="29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использовать знания о тексте и изобразительно-выразительных средствах языка при анализе текста;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i/>
          <w:iCs/>
        </w:rPr>
      </w:pPr>
      <w:r w:rsidRPr="00C94617">
        <w:rPr>
          <w:rFonts w:ascii="Times New Roman" w:hAnsi="Times New Roman" w:cs="Times New Roman"/>
          <w:i/>
          <w:iCs/>
        </w:rPr>
        <w:t xml:space="preserve">при </w:t>
      </w:r>
      <w:proofErr w:type="spellStart"/>
      <w:r w:rsidRPr="00C94617">
        <w:rPr>
          <w:rFonts w:ascii="Times New Roman" w:hAnsi="Times New Roman" w:cs="Times New Roman"/>
          <w:i/>
          <w:iCs/>
        </w:rPr>
        <w:t>аудировании</w:t>
      </w:r>
      <w:proofErr w:type="spellEnd"/>
      <w:r w:rsidRPr="00C94617">
        <w:rPr>
          <w:rFonts w:ascii="Times New Roman" w:hAnsi="Times New Roman" w:cs="Times New Roman"/>
          <w:i/>
          <w:iCs/>
        </w:rPr>
        <w:t xml:space="preserve"> и чтении:</w:t>
      </w:r>
    </w:p>
    <w:p w:rsidR="00C94617" w:rsidRPr="00C94617" w:rsidRDefault="00C94617" w:rsidP="00C94617">
      <w:pPr>
        <w:pStyle w:val="a6"/>
        <w:numPr>
          <w:ilvl w:val="0"/>
          <w:numId w:val="30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 xml:space="preserve">использовать основные виды чтения (ознакомительно-изучающее, </w:t>
      </w:r>
      <w:proofErr w:type="gramStart"/>
      <w:r w:rsidRPr="00C94617">
        <w:rPr>
          <w:rFonts w:ascii="Times New Roman" w:hAnsi="Times New Roman" w:cs="Times New Roman"/>
        </w:rPr>
        <w:t>ознакомительно-реферативное</w:t>
      </w:r>
      <w:proofErr w:type="gramEnd"/>
      <w:r w:rsidRPr="00C94617">
        <w:rPr>
          <w:rFonts w:ascii="Times New Roman" w:hAnsi="Times New Roman" w:cs="Times New Roman"/>
        </w:rPr>
        <w:t xml:space="preserve"> и др.) в зависимости от коммуникативной задачи;</w:t>
      </w:r>
    </w:p>
    <w:p w:rsidR="00C94617" w:rsidRPr="00C94617" w:rsidRDefault="00C94617" w:rsidP="00C94617">
      <w:pPr>
        <w:pStyle w:val="a6"/>
        <w:numPr>
          <w:ilvl w:val="0"/>
          <w:numId w:val="30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i/>
          <w:iCs/>
        </w:rPr>
      </w:pPr>
      <w:r w:rsidRPr="00C94617">
        <w:rPr>
          <w:rFonts w:ascii="Times New Roman" w:hAnsi="Times New Roman" w:cs="Times New Roman"/>
          <w:i/>
          <w:iCs/>
        </w:rPr>
        <w:t>при говорении и письме:</w:t>
      </w:r>
    </w:p>
    <w:p w:rsidR="00C94617" w:rsidRPr="00C94617" w:rsidRDefault="00C94617" w:rsidP="00C94617">
      <w:pPr>
        <w:pStyle w:val="a6"/>
        <w:numPr>
          <w:ilvl w:val="0"/>
          <w:numId w:val="31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соблюдать в практике письма лексические и пунктуационные нормы современного русского литературного языка;</w:t>
      </w:r>
    </w:p>
    <w:p w:rsidR="00C94617" w:rsidRPr="00C94617" w:rsidRDefault="00C94617" w:rsidP="00C94617">
      <w:pPr>
        <w:pStyle w:val="a6"/>
        <w:numPr>
          <w:ilvl w:val="0"/>
          <w:numId w:val="31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использовать основные приемы информационной переработки устного и письменного текста;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i/>
          <w:iCs/>
        </w:rPr>
      </w:pPr>
      <w:r w:rsidRPr="00C94617">
        <w:rPr>
          <w:rFonts w:ascii="Times New Roman" w:hAnsi="Times New Roman" w:cs="Times New Roman"/>
          <w:i/>
          <w:i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94617">
        <w:rPr>
          <w:rFonts w:ascii="Times New Roman" w:hAnsi="Times New Roman" w:cs="Times New Roman"/>
          <w:i/>
          <w:iCs/>
        </w:rPr>
        <w:t>для</w:t>
      </w:r>
      <w:proofErr w:type="gramEnd"/>
      <w:r w:rsidRPr="00C94617">
        <w:rPr>
          <w:rFonts w:ascii="Times New Roman" w:hAnsi="Times New Roman" w:cs="Times New Roman"/>
          <w:i/>
          <w:iCs/>
        </w:rPr>
        <w:t>:</w:t>
      </w:r>
    </w:p>
    <w:p w:rsidR="00C94617" w:rsidRPr="00C94617" w:rsidRDefault="00C94617" w:rsidP="00C94617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C94617" w:rsidRPr="00C94617" w:rsidRDefault="00C94617" w:rsidP="00C94617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C94617" w:rsidRPr="00C94617" w:rsidRDefault="00C94617" w:rsidP="00C94617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C94617" w:rsidRPr="00C94617" w:rsidRDefault="00C94617" w:rsidP="00C94617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C94617" w:rsidRPr="00C94617" w:rsidRDefault="00C94617" w:rsidP="00C94617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 w:rsidRPr="00C94617">
        <w:rPr>
          <w:rFonts w:ascii="Times New Roman" w:hAnsi="Times New Roman" w:cs="Times New Roman"/>
        </w:rPr>
        <w:t>самообразования и активного участия в производственной, культурной и общественной жизни государства.</w:t>
      </w:r>
    </w:p>
    <w:p w:rsidR="00C94617" w:rsidRPr="00C94617" w:rsidRDefault="00C94617" w:rsidP="009E326F">
      <w:pPr>
        <w:pStyle w:val="a6"/>
        <w:rPr>
          <w:rFonts w:ascii="Times New Roman" w:hAnsi="Times New Roman" w:cs="Times New Roman"/>
        </w:rPr>
      </w:pPr>
    </w:p>
    <w:p w:rsidR="00245185" w:rsidRPr="005B4057" w:rsidRDefault="00245185" w:rsidP="00C67A7E">
      <w:pPr>
        <w:rPr>
          <w:rFonts w:ascii="Times New Roman" w:hAnsi="Times New Roman" w:cs="Times New Roman"/>
          <w:sz w:val="24"/>
          <w:szCs w:val="24"/>
        </w:rPr>
      </w:pPr>
    </w:p>
    <w:p w:rsidR="000A45B6" w:rsidRDefault="000A45B6" w:rsidP="00EC5CC3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/>
          <w:bCs/>
        </w:rPr>
      </w:pPr>
      <w:r w:rsidRPr="00382BF1">
        <w:rPr>
          <w:b/>
          <w:bCs/>
        </w:rPr>
        <w:t xml:space="preserve">Содержание </w:t>
      </w:r>
      <w:r w:rsidR="00025614">
        <w:rPr>
          <w:b/>
          <w:bCs/>
        </w:rPr>
        <w:t>(по классам)</w:t>
      </w:r>
    </w:p>
    <w:p w:rsidR="00345C1B" w:rsidRPr="00345C1B" w:rsidRDefault="00345C1B" w:rsidP="00345C1B">
      <w:pPr>
        <w:pStyle w:val="a6"/>
        <w:rPr>
          <w:rFonts w:ascii="Times New Roman" w:hAnsi="Times New Roman" w:cs="Times New Roman"/>
          <w:sz w:val="24"/>
          <w:szCs w:val="24"/>
        </w:rPr>
      </w:pPr>
      <w:r w:rsidRPr="00345C1B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Pr="00345C1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45C1B">
        <w:rPr>
          <w:rFonts w:ascii="Times New Roman" w:hAnsi="Times New Roman" w:cs="Times New Roman"/>
          <w:sz w:val="24"/>
          <w:szCs w:val="24"/>
        </w:rPr>
        <w:t>. «Стилистические и лексические средства выразительности.  Часть 1».  (Выразительные возможности фонетики, словообразования, лексики)</w:t>
      </w:r>
    </w:p>
    <w:p w:rsidR="00345C1B" w:rsidRPr="00345C1B" w:rsidRDefault="00345C1B" w:rsidP="00345C1B">
      <w:pPr>
        <w:pStyle w:val="a6"/>
        <w:rPr>
          <w:rFonts w:ascii="Times New Roman" w:hAnsi="Times New Roman" w:cs="Times New Roman"/>
          <w:sz w:val="24"/>
          <w:szCs w:val="24"/>
        </w:rPr>
      </w:pPr>
      <w:r w:rsidRPr="00345C1B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Pr="00345C1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45C1B">
        <w:rPr>
          <w:rFonts w:ascii="Times New Roman" w:hAnsi="Times New Roman" w:cs="Times New Roman"/>
          <w:sz w:val="24"/>
          <w:szCs w:val="24"/>
        </w:rPr>
        <w:t xml:space="preserve">. «Стилистические и лексические средства выразительности. Часть 2».  </w:t>
      </w:r>
      <w:proofErr w:type="gramStart"/>
      <w:r w:rsidRPr="00345C1B">
        <w:rPr>
          <w:rFonts w:ascii="Times New Roman" w:hAnsi="Times New Roman" w:cs="Times New Roman"/>
          <w:sz w:val="24"/>
          <w:szCs w:val="24"/>
        </w:rPr>
        <w:t>(Выразительные возможности морфологии и синтаксиса.</w:t>
      </w:r>
      <w:proofErr w:type="gramEnd"/>
      <w:r w:rsidRPr="00345C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5C1B">
        <w:rPr>
          <w:rFonts w:ascii="Times New Roman" w:hAnsi="Times New Roman" w:cs="Times New Roman"/>
          <w:sz w:val="24"/>
          <w:szCs w:val="24"/>
        </w:rPr>
        <w:t>Основные виды тропов и стилистических фигур)</w:t>
      </w:r>
      <w:proofErr w:type="gramEnd"/>
    </w:p>
    <w:p w:rsidR="00345C1B" w:rsidRPr="00345C1B" w:rsidRDefault="00345C1B" w:rsidP="00345C1B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C1B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Основа курса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  <w:r w:rsidRPr="00345C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Введенская Л.А., Баранов М.Т., </w:t>
      </w:r>
      <w:proofErr w:type="spellStart"/>
      <w:r w:rsidRPr="00345C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Гвоздарёв</w:t>
      </w:r>
      <w:proofErr w:type="spellEnd"/>
      <w:r w:rsidRPr="00345C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Ю.А.</w:t>
      </w:r>
      <w:r w:rsidRPr="00345C1B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Русское слово (факультативный курс “Лексика и фразеология русско</w:t>
      </w:r>
      <w:r w:rsidRPr="00345C1B">
        <w:rPr>
          <w:rFonts w:ascii="Times New Roman" w:hAnsi="Times New Roman" w:cs="Times New Roman"/>
          <w:sz w:val="24"/>
          <w:szCs w:val="24"/>
        </w:rPr>
        <w:t>го языка”). М., Просвещение, 201</w:t>
      </w:r>
      <w:r w:rsidR="00182BA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45C1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5C1B" w:rsidRPr="00345C1B" w:rsidRDefault="00345C1B" w:rsidP="00345C1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11AD8" w:rsidRDefault="00895B75" w:rsidP="00111AD8">
      <w:pPr>
        <w:pStyle w:val="a5"/>
        <w:shd w:val="clear" w:color="auto" w:fill="FFFFFF"/>
        <w:spacing w:before="0" w:beforeAutospacing="0" w:after="150" w:afterAutospacing="0"/>
        <w:rPr>
          <w:b/>
          <w:bCs/>
        </w:rPr>
      </w:pPr>
      <w:r>
        <w:rPr>
          <w:b/>
          <w:bCs/>
        </w:rPr>
        <w:t>10</w:t>
      </w:r>
      <w:r w:rsidR="00111AD8">
        <w:rPr>
          <w:b/>
          <w:bCs/>
        </w:rPr>
        <w:t xml:space="preserve"> класс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C94617">
        <w:rPr>
          <w:rFonts w:ascii="Times New Roman" w:hAnsi="Times New Roman" w:cs="Times New Roman"/>
          <w:i/>
          <w:sz w:val="24"/>
          <w:szCs w:val="24"/>
        </w:rPr>
        <w:t xml:space="preserve">Введение.  (2 часа)  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r w:rsidRPr="00C94617">
        <w:rPr>
          <w:rFonts w:ascii="Times New Roman" w:hAnsi="Times New Roman" w:cs="Times New Roman"/>
          <w:sz w:val="24"/>
          <w:szCs w:val="24"/>
        </w:rPr>
        <w:t xml:space="preserve">Язык как система. Основные уровни русского языка. Язык и речь.  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C94617">
        <w:rPr>
          <w:rFonts w:ascii="Times New Roman" w:hAnsi="Times New Roman" w:cs="Times New Roman"/>
          <w:i/>
          <w:sz w:val="24"/>
          <w:szCs w:val="24"/>
        </w:rPr>
        <w:t>МОДУЛЬ 1. Выразительные средства русской фонетики.  (7 часов)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r w:rsidRPr="00C94617">
        <w:rPr>
          <w:rFonts w:ascii="Times New Roman" w:hAnsi="Times New Roman" w:cs="Times New Roman"/>
          <w:sz w:val="24"/>
          <w:szCs w:val="24"/>
        </w:rPr>
        <w:t>Особенности звуковой организации художественного текста. Звукопись в художественной речи. Два типа звуковых повторов: аллитерация и ассонанс. Фонетическая  анафора и эпифора как разновидность повтора.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C94617">
        <w:rPr>
          <w:rFonts w:ascii="Times New Roman" w:hAnsi="Times New Roman" w:cs="Times New Roman"/>
          <w:i/>
          <w:sz w:val="24"/>
          <w:szCs w:val="24"/>
        </w:rPr>
        <w:t>МОДУЛЬ 2 . Выразительные словообразовательные средства. (10 часов)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r w:rsidRPr="00C94617">
        <w:rPr>
          <w:rFonts w:ascii="Times New Roman" w:hAnsi="Times New Roman" w:cs="Times New Roman"/>
          <w:sz w:val="24"/>
          <w:szCs w:val="24"/>
        </w:rPr>
        <w:t xml:space="preserve">Изобразительные ресурсы русского словообразования: стилистические приёмы, основанные на значимости морфем (приём </w:t>
      </w:r>
      <w:proofErr w:type="spellStart"/>
      <w:r w:rsidRPr="00C94617">
        <w:rPr>
          <w:rFonts w:ascii="Times New Roman" w:hAnsi="Times New Roman" w:cs="Times New Roman"/>
          <w:sz w:val="24"/>
          <w:szCs w:val="24"/>
        </w:rPr>
        <w:t>семантизации</w:t>
      </w:r>
      <w:proofErr w:type="spellEnd"/>
      <w:r w:rsidRPr="00C94617">
        <w:rPr>
          <w:rFonts w:ascii="Times New Roman" w:hAnsi="Times New Roman" w:cs="Times New Roman"/>
          <w:sz w:val="24"/>
          <w:szCs w:val="24"/>
        </w:rPr>
        <w:t xml:space="preserve"> морфем, </w:t>
      </w:r>
      <w:proofErr w:type="spellStart"/>
      <w:r w:rsidRPr="00C94617">
        <w:rPr>
          <w:rFonts w:ascii="Times New Roman" w:hAnsi="Times New Roman" w:cs="Times New Roman"/>
          <w:sz w:val="24"/>
          <w:szCs w:val="24"/>
        </w:rPr>
        <w:t>словообразовательныё</w:t>
      </w:r>
      <w:proofErr w:type="spellEnd"/>
      <w:r w:rsidRPr="00C94617">
        <w:rPr>
          <w:rFonts w:ascii="Times New Roman" w:hAnsi="Times New Roman" w:cs="Times New Roman"/>
          <w:sz w:val="24"/>
          <w:szCs w:val="24"/>
        </w:rPr>
        <w:t xml:space="preserve"> повтор, употребление слов с суффиксами оценки, использование слов-паронимов и т.д.).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r w:rsidRPr="00C94617">
        <w:rPr>
          <w:rFonts w:ascii="Times New Roman" w:hAnsi="Times New Roman" w:cs="Times New Roman"/>
          <w:sz w:val="24"/>
          <w:szCs w:val="24"/>
        </w:rPr>
        <w:t>Словообразовательный повтор как стилистическое средство. Виды словообразовательных повторов: повтор служебных частей (приставка, суффикс) слова, повтор корня.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r w:rsidRPr="00C94617">
        <w:rPr>
          <w:rFonts w:ascii="Times New Roman" w:hAnsi="Times New Roman" w:cs="Times New Roman"/>
          <w:sz w:val="24"/>
          <w:szCs w:val="24"/>
        </w:rPr>
        <w:t>Словообразовательные архаизмы и окказионализмы.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r w:rsidRPr="00C94617">
        <w:rPr>
          <w:rFonts w:ascii="Times New Roman" w:hAnsi="Times New Roman" w:cs="Times New Roman"/>
          <w:i/>
          <w:sz w:val="24"/>
          <w:szCs w:val="24"/>
        </w:rPr>
        <w:t xml:space="preserve"> МОДУЛЬ 3.</w:t>
      </w:r>
      <w:r w:rsidRPr="00C94617">
        <w:rPr>
          <w:rFonts w:ascii="Times New Roman" w:hAnsi="Times New Roman" w:cs="Times New Roman"/>
          <w:sz w:val="24"/>
          <w:szCs w:val="24"/>
        </w:rPr>
        <w:t xml:space="preserve">  </w:t>
      </w:r>
      <w:r w:rsidRPr="00C94617">
        <w:rPr>
          <w:rFonts w:ascii="Times New Roman" w:hAnsi="Times New Roman" w:cs="Times New Roman"/>
          <w:i/>
          <w:sz w:val="24"/>
          <w:szCs w:val="24"/>
        </w:rPr>
        <w:t>Выразительные средства лексики и фразеологии.</w:t>
      </w:r>
      <w:r w:rsidRPr="00C94617">
        <w:rPr>
          <w:rFonts w:ascii="Times New Roman" w:hAnsi="Times New Roman" w:cs="Times New Roman"/>
          <w:sz w:val="24"/>
          <w:szCs w:val="24"/>
        </w:rPr>
        <w:t xml:space="preserve"> </w:t>
      </w:r>
      <w:r w:rsidRPr="00C94617">
        <w:rPr>
          <w:rFonts w:ascii="Times New Roman" w:hAnsi="Times New Roman" w:cs="Times New Roman"/>
          <w:i/>
          <w:sz w:val="24"/>
          <w:szCs w:val="24"/>
        </w:rPr>
        <w:t>(15 часов)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C94617">
        <w:rPr>
          <w:rFonts w:ascii="Times New Roman" w:hAnsi="Times New Roman" w:cs="Times New Roman"/>
          <w:sz w:val="24"/>
          <w:szCs w:val="24"/>
        </w:rPr>
        <w:t xml:space="preserve">Лексическое богатство русского языка: омонимы, синонимы, антонимы; русская лексика с точки зрения сферы ее употребления: диалектизмы, специальная лексика (профессионализмы, термины), арготизмы; </w:t>
      </w:r>
      <w:proofErr w:type="spellStart"/>
      <w:r w:rsidRPr="00C94617">
        <w:rPr>
          <w:rFonts w:ascii="Times New Roman" w:hAnsi="Times New Roman" w:cs="Times New Roman"/>
          <w:sz w:val="24"/>
          <w:szCs w:val="24"/>
        </w:rPr>
        <w:t>межстилевая</w:t>
      </w:r>
      <w:proofErr w:type="spellEnd"/>
      <w:r w:rsidRPr="00C94617">
        <w:rPr>
          <w:rFonts w:ascii="Times New Roman" w:hAnsi="Times New Roman" w:cs="Times New Roman"/>
          <w:sz w:val="24"/>
          <w:szCs w:val="24"/>
        </w:rPr>
        <w:t xml:space="preserve"> лексика, разговорно-бытовая и книжная; активный и пассивный словарный запас: архаизмы, историзмы, неологизмы.</w:t>
      </w:r>
      <w:proofErr w:type="gramEnd"/>
      <w:r w:rsidRPr="00C94617">
        <w:rPr>
          <w:rFonts w:ascii="Times New Roman" w:hAnsi="Times New Roman" w:cs="Times New Roman"/>
          <w:sz w:val="24"/>
          <w:szCs w:val="24"/>
        </w:rPr>
        <w:t xml:space="preserve"> Индивидуальные новообразования, использование их в художественной речи.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r w:rsidRPr="00C94617">
        <w:rPr>
          <w:rFonts w:ascii="Times New Roman" w:hAnsi="Times New Roman" w:cs="Times New Roman"/>
          <w:sz w:val="24"/>
          <w:szCs w:val="24"/>
        </w:rPr>
        <w:t>Русская фразеология. Крылатые слова, пословицы и поговорки.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r w:rsidRPr="00C94617">
        <w:rPr>
          <w:rFonts w:ascii="Times New Roman" w:hAnsi="Times New Roman" w:cs="Times New Roman"/>
          <w:sz w:val="24"/>
          <w:szCs w:val="24"/>
        </w:rPr>
        <w:t>Нормативное употребление слов и фразеологизмов в строгом соответствии с их значением и стилистическими свойствами. Лексическая и стилистическая синонимия.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r w:rsidRPr="00C94617">
        <w:rPr>
          <w:rFonts w:ascii="Times New Roman" w:hAnsi="Times New Roman" w:cs="Times New Roman"/>
          <w:sz w:val="24"/>
          <w:szCs w:val="24"/>
        </w:rPr>
        <w:t xml:space="preserve">Изобразительные возможности синонимов, антонимов, паронимов, омонимов. Контекстуальные синонимы и антонимы. </w:t>
      </w:r>
    </w:p>
    <w:p w:rsidR="004265B8" w:rsidRPr="00C94617" w:rsidRDefault="004265B8" w:rsidP="00895B75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94617">
        <w:rPr>
          <w:rFonts w:ascii="Times New Roman" w:hAnsi="Times New Roman" w:cs="Times New Roman"/>
          <w:i/>
          <w:sz w:val="24"/>
          <w:szCs w:val="24"/>
          <w:lang w:eastAsia="ru-RU"/>
        </w:rPr>
        <w:t>МОДУЛЬ 4.</w:t>
      </w:r>
      <w:r w:rsidRPr="00C94617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C94617">
        <w:rPr>
          <w:rFonts w:ascii="Times New Roman" w:hAnsi="Times New Roman" w:cs="Times New Roman"/>
          <w:i/>
          <w:sz w:val="24"/>
          <w:szCs w:val="24"/>
          <w:lang w:eastAsia="ru-RU"/>
        </w:rPr>
        <w:t>Основные виды тропов (15 часов)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C94617">
        <w:rPr>
          <w:rFonts w:ascii="Times New Roman" w:hAnsi="Times New Roman" w:cs="Times New Roman"/>
          <w:sz w:val="24"/>
          <w:szCs w:val="24"/>
          <w:lang w:eastAsia="ru-RU"/>
        </w:rPr>
        <w:t>Тропы как образное употребление слова, основные виды тропов. Художественная трансформация слова в поэтическом тексте. Эпитет и языковые средства его создания. Олицетворение и языковые средства его создания. Сравнение как троп и языковые средства его создания.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94617">
        <w:rPr>
          <w:rFonts w:ascii="Times New Roman" w:hAnsi="Times New Roman" w:cs="Times New Roman"/>
          <w:i/>
          <w:sz w:val="24"/>
          <w:szCs w:val="24"/>
          <w:lang w:eastAsia="ru-RU"/>
        </w:rPr>
        <w:t>МОДУЛЬ 5.  Вырази</w:t>
      </w:r>
      <w:r w:rsidR="00182BA2">
        <w:rPr>
          <w:rFonts w:ascii="Times New Roman" w:hAnsi="Times New Roman" w:cs="Times New Roman"/>
          <w:i/>
          <w:sz w:val="24"/>
          <w:szCs w:val="24"/>
          <w:lang w:eastAsia="ru-RU"/>
        </w:rPr>
        <w:t>тельные средства грамматики.  (8</w:t>
      </w:r>
      <w:r w:rsidRPr="00C9461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часов)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E8B">
        <w:rPr>
          <w:rFonts w:ascii="Times New Roman" w:hAnsi="Times New Roman" w:cs="Times New Roman"/>
          <w:sz w:val="24"/>
          <w:szCs w:val="24"/>
          <w:lang w:eastAsia="ru-RU"/>
        </w:rPr>
        <w:t>Морфологические средства выразительности русской речи:</w:t>
      </w:r>
      <w:r w:rsidRPr="00C94617">
        <w:rPr>
          <w:rFonts w:ascii="Times New Roman" w:hAnsi="Times New Roman" w:cs="Times New Roman"/>
          <w:sz w:val="24"/>
          <w:szCs w:val="24"/>
          <w:lang w:eastAsia="ru-RU"/>
        </w:rPr>
        <w:t xml:space="preserve"> экспрессивная роль частей речи в художественном тексте;  экспрессивная роль глаголов, числительных и наречий в художественном тексте; Употребление числительных-символов в фольклоре и литературных текстах. Образное использование в художественных текстах наречий. 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E8B">
        <w:rPr>
          <w:rFonts w:ascii="Times New Roman" w:hAnsi="Times New Roman" w:cs="Times New Roman"/>
          <w:sz w:val="24"/>
          <w:szCs w:val="24"/>
          <w:lang w:eastAsia="ru-RU"/>
        </w:rPr>
        <w:t xml:space="preserve">Синтаксическое богатство русского языка: </w:t>
      </w:r>
      <w:r w:rsidRPr="00C94617">
        <w:rPr>
          <w:rFonts w:ascii="Times New Roman" w:hAnsi="Times New Roman" w:cs="Times New Roman"/>
          <w:sz w:val="24"/>
          <w:szCs w:val="24"/>
          <w:lang w:eastAsia="ru-RU"/>
        </w:rPr>
        <w:t>русский синтаксис и его свойства, используемые в создании художественных образов; экспрессивное использование предложений разного типа. Синтаксическая синонимия как источник богатства и выразительности русской речи.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94617">
        <w:rPr>
          <w:rFonts w:ascii="Times New Roman" w:hAnsi="Times New Roman" w:cs="Times New Roman"/>
          <w:i/>
          <w:sz w:val="24"/>
          <w:szCs w:val="24"/>
          <w:lang w:eastAsia="ru-RU"/>
        </w:rPr>
        <w:t>МОДУЛЬ 6. Стилистические фигуры, основанные на возможностях русского синтаксиса. (10 часов)</w:t>
      </w:r>
    </w:p>
    <w:p w:rsidR="00C94617" w:rsidRPr="00C94617" w:rsidRDefault="00C94617" w:rsidP="00C9461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C94617">
        <w:rPr>
          <w:rFonts w:ascii="Times New Roman" w:hAnsi="Times New Roman" w:cs="Times New Roman"/>
          <w:sz w:val="24"/>
          <w:szCs w:val="24"/>
          <w:lang w:eastAsia="ru-RU"/>
        </w:rPr>
        <w:t>Основные виды стилистических фигур речи.</w:t>
      </w:r>
    </w:p>
    <w:p w:rsidR="00CD65F5" w:rsidRPr="00C94617" w:rsidRDefault="00CD65F5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1AD8" w:rsidRPr="00D96580" w:rsidRDefault="00C67A7E" w:rsidP="00D96580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11AD8">
        <w:rPr>
          <w:rFonts w:ascii="Times New Roman" w:hAnsi="Times New Roman" w:cs="Times New Roman"/>
          <w:b/>
          <w:bCs/>
          <w:sz w:val="24"/>
          <w:szCs w:val="24"/>
        </w:rPr>
        <w:t>Тематиче</w:t>
      </w:r>
      <w:r w:rsidR="00A3067E" w:rsidRPr="00111AD8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p w:rsidR="00543376" w:rsidRPr="00111AD8" w:rsidRDefault="006E1A9D" w:rsidP="001F6D1E">
      <w:pPr>
        <w:tabs>
          <w:tab w:val="left" w:pos="1575"/>
        </w:tabs>
        <w:ind w:left="1985" w:hanging="198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F6D1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1"/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275"/>
      </w:tblGrid>
      <w:tr w:rsidR="00543376" w:rsidRPr="00543376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3C60FF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3C60FF" w:rsidRDefault="003C60FF" w:rsidP="005F6C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C60FF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C60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3C60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3C60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0FF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3C60FF" w:rsidRDefault="003C60FF" w:rsidP="005F6C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C60FF">
              <w:rPr>
                <w:rFonts w:ascii="Times New Roman" w:hAnsi="Times New Roman"/>
                <w:sz w:val="24"/>
                <w:szCs w:val="24"/>
              </w:rPr>
              <w:t>Выразительн</w:t>
            </w:r>
            <w:r>
              <w:rPr>
                <w:rFonts w:ascii="Times New Roman" w:hAnsi="Times New Roman"/>
                <w:sz w:val="24"/>
                <w:szCs w:val="24"/>
              </w:rPr>
              <w:t>ые средства русской фонетики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FD084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3B370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3C60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0FF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3C60FF" w:rsidRDefault="003C60FF" w:rsidP="005F6C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C60FF">
              <w:rPr>
                <w:rFonts w:ascii="Times New Roman" w:hAnsi="Times New Roman"/>
                <w:sz w:val="24"/>
                <w:szCs w:val="24"/>
              </w:rPr>
              <w:t>Выразительны</w:t>
            </w:r>
            <w:r>
              <w:rPr>
                <w:rFonts w:ascii="Times New Roman" w:hAnsi="Times New Roman"/>
                <w:sz w:val="24"/>
                <w:szCs w:val="24"/>
              </w:rPr>
              <w:t>е словообразовательные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3C60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3C60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F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3C60FF" w:rsidRDefault="003C60FF" w:rsidP="005F6C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C60FF">
              <w:rPr>
                <w:rFonts w:ascii="Times New Roman" w:hAnsi="Times New Roman"/>
                <w:sz w:val="24"/>
                <w:szCs w:val="24"/>
              </w:rPr>
              <w:t xml:space="preserve">Выразительные </w:t>
            </w:r>
            <w:r>
              <w:rPr>
                <w:rFonts w:ascii="Times New Roman" w:hAnsi="Times New Roman"/>
                <w:sz w:val="24"/>
                <w:szCs w:val="24"/>
              </w:rPr>
              <w:t>средства лексики и фразеологии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FD084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3C60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3C60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0FF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3B370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3C60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3376" w:rsidRPr="00111AD8" w:rsidRDefault="00543376" w:rsidP="00543376">
      <w:pPr>
        <w:tabs>
          <w:tab w:val="left" w:pos="199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43376" w:rsidRDefault="00543376" w:rsidP="00111A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3376" w:rsidRDefault="006E1A9D" w:rsidP="006E1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 класс</w:t>
      </w:r>
    </w:p>
    <w:tbl>
      <w:tblPr>
        <w:tblStyle w:val="1"/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275"/>
      </w:tblGrid>
      <w:tr w:rsidR="006E1A9D" w:rsidRPr="006E1A9D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97CE9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C97CE9" w:rsidRDefault="00C97CE9" w:rsidP="005F6C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97CE9">
              <w:rPr>
                <w:rFonts w:ascii="Times New Roman" w:hAnsi="Times New Roman"/>
                <w:sz w:val="24"/>
                <w:szCs w:val="24"/>
              </w:rPr>
              <w:t xml:space="preserve">Основные виды тропов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A7EF9" w:rsidRDefault="00C97CE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A7EF9" w:rsidRDefault="00C97CE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97CE9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C97CE9" w:rsidRDefault="00C97CE9" w:rsidP="005F6C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97CE9">
              <w:rPr>
                <w:rFonts w:ascii="Times New Roman" w:hAnsi="Times New Roman"/>
                <w:sz w:val="24"/>
                <w:szCs w:val="24"/>
              </w:rPr>
              <w:t>Выразительные средства грамматик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A7EF9" w:rsidRDefault="00C97CE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A7EF9" w:rsidRDefault="00C97CE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CE9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C97CE9" w:rsidRDefault="00C97CE9" w:rsidP="005F6C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97CE9">
              <w:rPr>
                <w:rFonts w:ascii="Times New Roman" w:hAnsi="Times New Roman"/>
                <w:sz w:val="24"/>
                <w:szCs w:val="24"/>
              </w:rPr>
              <w:t>Стилистические фигуры, основанные на возм</w:t>
            </w:r>
            <w:r>
              <w:rPr>
                <w:rFonts w:ascii="Times New Roman" w:hAnsi="Times New Roman"/>
                <w:sz w:val="24"/>
                <w:szCs w:val="24"/>
              </w:rPr>
              <w:t>ожностях русского синтаксиса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A7EF9" w:rsidRDefault="00C97CE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A7EF9" w:rsidRDefault="00C97CE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CE9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A7EF9" w:rsidRDefault="00C97CE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A7EF9" w:rsidRDefault="00C97CE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1A9D" w:rsidRDefault="006E1A9D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EF9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A7EF9" w:rsidRPr="00EA7EF9" w:rsidRDefault="00345C1B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 элективному курсу «Стилистические и лексические средства выразительности</w:t>
      </w:r>
      <w:r w:rsidR="00EA7EF9" w:rsidRPr="00EA7EF9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10</w:t>
      </w:r>
      <w:r w:rsidRPr="00EA7EF9">
        <w:rPr>
          <w:rFonts w:ascii="Times New Roman" w:eastAsia="Calibri" w:hAnsi="Times New Roman" w:cs="Times New Roman"/>
          <w:b/>
          <w:sz w:val="24"/>
          <w:szCs w:val="24"/>
        </w:rPr>
        <w:t xml:space="preserve"> класса (34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484"/>
        <w:gridCol w:w="872"/>
        <w:gridCol w:w="651"/>
      </w:tblGrid>
      <w:tr w:rsidR="00EA7EF9" w:rsidRPr="00EA7EF9" w:rsidTr="006017C4">
        <w:tc>
          <w:tcPr>
            <w:tcW w:w="675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84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23" w:type="dxa"/>
            <w:gridSpan w:val="2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EA7EF9" w:rsidRPr="00EA7EF9" w:rsidTr="006017C4">
        <w:tc>
          <w:tcPr>
            <w:tcW w:w="675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4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51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5B2E8B" w:rsidRPr="00CB2041" w:rsidTr="004F0BE9">
        <w:tc>
          <w:tcPr>
            <w:tcW w:w="10682" w:type="dxa"/>
            <w:gridSpan w:val="4"/>
          </w:tcPr>
          <w:p w:rsidR="005B2E8B" w:rsidRPr="003C60FF" w:rsidRDefault="003C60FF" w:rsidP="003C60FF">
            <w:pPr>
              <w:pStyle w:val="a6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Введение   (2 часа)  </w:t>
            </w:r>
          </w:p>
        </w:tc>
      </w:tr>
      <w:tr w:rsidR="005B2E8B" w:rsidRPr="00CB2041" w:rsidTr="00CB2041"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Язык как система или дом, в котором живут слова...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 xml:space="preserve">Язык и речь.  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3C60FF">
        <w:trPr>
          <w:trHeight w:val="218"/>
        </w:trPr>
        <w:tc>
          <w:tcPr>
            <w:tcW w:w="10682" w:type="dxa"/>
            <w:gridSpan w:val="4"/>
          </w:tcPr>
          <w:p w:rsidR="005B2E8B" w:rsidRPr="003C60FF" w:rsidRDefault="005B2E8B" w:rsidP="003C60F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</w:t>
            </w:r>
          </w:p>
        </w:tc>
      </w:tr>
      <w:tr w:rsidR="005B2E8B" w:rsidRPr="00CB2041" w:rsidTr="00266A99">
        <w:trPr>
          <w:trHeight w:val="274"/>
        </w:trPr>
        <w:tc>
          <w:tcPr>
            <w:tcW w:w="10682" w:type="dxa"/>
            <w:gridSpan w:val="4"/>
          </w:tcPr>
          <w:p w:rsidR="005B2E8B" w:rsidRPr="003C60FF" w:rsidRDefault="005B2E8B" w:rsidP="003C60FF">
            <w:pPr>
              <w:pStyle w:val="a6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Выразительные средства русской фонетики.  (7 часов)</w:t>
            </w:r>
          </w:p>
        </w:tc>
      </w:tr>
      <w:tr w:rsidR="005B2E8B" w:rsidRPr="00CB2041" w:rsidTr="00CB2041">
        <w:trPr>
          <w:trHeight w:val="363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«Все звуки светятся, и все цвета звучат…» Связь звука и смысла художественной речи.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70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Благозвучие речи. Сочетаемость звуков. Нарушение благозвучия.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3706" w:rsidRPr="00CB2041" w:rsidTr="00CB2041">
        <w:trPr>
          <w:trHeight w:val="270"/>
        </w:trPr>
        <w:tc>
          <w:tcPr>
            <w:tcW w:w="675" w:type="dxa"/>
          </w:tcPr>
          <w:p w:rsidR="003B3706" w:rsidRPr="003C60FF" w:rsidRDefault="003B3706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84" w:type="dxa"/>
          </w:tcPr>
          <w:p w:rsidR="003B3706" w:rsidRPr="003C60FF" w:rsidRDefault="003B3706" w:rsidP="003C60F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норм речи</w:t>
            </w:r>
          </w:p>
        </w:tc>
        <w:tc>
          <w:tcPr>
            <w:tcW w:w="872" w:type="dxa"/>
          </w:tcPr>
          <w:p w:rsidR="003B3706" w:rsidRPr="00CB2041" w:rsidRDefault="003B3706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3B3706" w:rsidRPr="00CB2041" w:rsidRDefault="003B3706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79"/>
        </w:trPr>
        <w:tc>
          <w:tcPr>
            <w:tcW w:w="675" w:type="dxa"/>
          </w:tcPr>
          <w:p w:rsidR="005B2E8B" w:rsidRPr="003C60FF" w:rsidRDefault="003B3706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2E8B" w:rsidRPr="003C60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"Чуть слышно, бесшумно шуршат камыши..." Звукопись в художественной речи. Аллитерация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341"/>
        </w:trPr>
        <w:tc>
          <w:tcPr>
            <w:tcW w:w="675" w:type="dxa"/>
          </w:tcPr>
          <w:p w:rsidR="005B2E8B" w:rsidRPr="003C60FF" w:rsidRDefault="003B3706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E8B" w:rsidRPr="003C60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Звукопись в художественной речи. Ассонанс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3706" w:rsidRPr="00CB2041" w:rsidTr="00CB2041">
        <w:trPr>
          <w:trHeight w:val="341"/>
        </w:trPr>
        <w:tc>
          <w:tcPr>
            <w:tcW w:w="675" w:type="dxa"/>
          </w:tcPr>
          <w:p w:rsidR="003B3706" w:rsidRPr="003C60FF" w:rsidRDefault="003B3706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484" w:type="dxa"/>
          </w:tcPr>
          <w:p w:rsidR="003B3706" w:rsidRPr="003C60FF" w:rsidRDefault="003B3706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«Звукопись в художественной речи»</w:t>
            </w:r>
          </w:p>
        </w:tc>
        <w:tc>
          <w:tcPr>
            <w:tcW w:w="872" w:type="dxa"/>
          </w:tcPr>
          <w:p w:rsidR="003B3706" w:rsidRPr="00CB2041" w:rsidRDefault="003B3706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3B3706" w:rsidRPr="00CB2041" w:rsidRDefault="003B3706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61"/>
        </w:trPr>
        <w:tc>
          <w:tcPr>
            <w:tcW w:w="675" w:type="dxa"/>
          </w:tcPr>
          <w:p w:rsidR="005B2E8B" w:rsidRPr="003C60FF" w:rsidRDefault="003B3706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B2E8B" w:rsidRPr="003C60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 xml:space="preserve">"Мне русская речь – как музыка: в ней слово звучит и поет… " (Н. Браун) Повторение </w:t>
            </w:r>
            <w:proofErr w:type="gramStart"/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3C60FF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«Звукопись»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352"/>
        </w:trPr>
        <w:tc>
          <w:tcPr>
            <w:tcW w:w="675" w:type="dxa"/>
          </w:tcPr>
          <w:p w:rsidR="005B2E8B" w:rsidRPr="003C60FF" w:rsidRDefault="003B3706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Практикум. "С русским языком можно творить чудеса..." (К. Паустовский)</w:t>
            </w: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языкового материала с целью выявления функций звуковой </w:t>
            </w: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организации речи.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352"/>
        </w:trPr>
        <w:tc>
          <w:tcPr>
            <w:tcW w:w="675" w:type="dxa"/>
          </w:tcPr>
          <w:p w:rsidR="005B2E8B" w:rsidRPr="003C60FF" w:rsidRDefault="003B3706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материала по теме «Выразительные средства русской фонетики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607E12">
        <w:trPr>
          <w:trHeight w:val="285"/>
        </w:trPr>
        <w:tc>
          <w:tcPr>
            <w:tcW w:w="10682" w:type="dxa"/>
            <w:gridSpan w:val="4"/>
          </w:tcPr>
          <w:p w:rsidR="005B2E8B" w:rsidRPr="003C60FF" w:rsidRDefault="005B2E8B" w:rsidP="003C60F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b/>
                <w:sz w:val="24"/>
                <w:szCs w:val="24"/>
              </w:rPr>
              <w:t>МОДУЛЬ 2 .</w:t>
            </w:r>
          </w:p>
        </w:tc>
      </w:tr>
      <w:tr w:rsidR="005B2E8B" w:rsidRPr="00CB2041" w:rsidTr="00F57535">
        <w:trPr>
          <w:trHeight w:val="376"/>
        </w:trPr>
        <w:tc>
          <w:tcPr>
            <w:tcW w:w="10682" w:type="dxa"/>
            <w:gridSpan w:val="4"/>
          </w:tcPr>
          <w:p w:rsidR="005B2E8B" w:rsidRPr="003C60FF" w:rsidRDefault="005B2E8B" w:rsidP="003C60FF">
            <w:pPr>
              <w:pStyle w:val="a6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Выразительные словообразовательные средства. (10 часов)</w:t>
            </w:r>
          </w:p>
        </w:tc>
      </w:tr>
      <w:tr w:rsidR="005B2E8B" w:rsidRPr="00CB2041" w:rsidTr="00CB2041">
        <w:trPr>
          <w:trHeight w:val="268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Корни, суффиксы, приставки как элементы художественного слова</w:t>
            </w: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371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Стилистическая роль приставок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73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Стилистическая роль суффиксов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330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Повтор слов с одинаковыми морфемами как один из приемов выразительности.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66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ловообразовательные архаизмы и окказионализмы</w:t>
            </w: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27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слов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62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Практикум. Сегодня мы - редакторы!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365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Практикум. " С русским языком можно творить чудеса..." (К. Паустовский) </w:t>
            </w: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Анализ языкового материала с целью выявления стилистических возможностей словообразования.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72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  <w:r w:rsid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Защита проектов по теме «Словообразовательные средства русского языка»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217B3E">
        <w:trPr>
          <w:trHeight w:val="219"/>
        </w:trPr>
        <w:tc>
          <w:tcPr>
            <w:tcW w:w="10682" w:type="dxa"/>
            <w:gridSpan w:val="4"/>
          </w:tcPr>
          <w:p w:rsidR="005B2E8B" w:rsidRPr="003C60FF" w:rsidRDefault="005B2E8B" w:rsidP="003C60F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</w:t>
            </w:r>
          </w:p>
        </w:tc>
      </w:tr>
      <w:tr w:rsidR="005B2E8B" w:rsidRPr="00CB2041" w:rsidTr="00AB5664">
        <w:trPr>
          <w:trHeight w:val="324"/>
        </w:trPr>
        <w:tc>
          <w:tcPr>
            <w:tcW w:w="10682" w:type="dxa"/>
            <w:gridSpan w:val="4"/>
          </w:tcPr>
          <w:p w:rsidR="005B2E8B" w:rsidRPr="003C60FF" w:rsidRDefault="005B2E8B" w:rsidP="003C60FF">
            <w:pPr>
              <w:pStyle w:val="a6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Выразительные сре</w:t>
            </w:r>
            <w:r w:rsidR="00FD08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дства лексики и фразеологии. (13</w:t>
            </w:r>
            <w:r w:rsidRPr="003C60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5B2E8B" w:rsidRPr="00CB2041" w:rsidTr="00CB2041">
        <w:trPr>
          <w:trHeight w:val="205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Лексика: сила слова.</w:t>
            </w: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Изобразительные возможности слов.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05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Использование в речи синонимов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05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Использование в речи антонимов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05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Использование в речи многозначных слов и омонимов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05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Паронимия</w:t>
            </w:r>
            <w:proofErr w:type="spellEnd"/>
            <w:r w:rsidRPr="003C60FF">
              <w:rPr>
                <w:rFonts w:ascii="Times New Roman" w:hAnsi="Times New Roman" w:cs="Times New Roman"/>
                <w:sz w:val="24"/>
                <w:szCs w:val="24"/>
              </w:rPr>
              <w:t xml:space="preserve"> и парономазия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05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Стилистическая окраска слова. </w:t>
            </w: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Лексика общеупотребительная, книжная, разговорная и просторечная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05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28-29.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Словарь ограниченного употребления: диалектизмы, жаргонизмы, арготизмы, профессионализмы, архаизмы, неологизмы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05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Русская фразеология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CB2041">
        <w:trPr>
          <w:trHeight w:val="205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русской фразеологии. Истории происхождения фразеологизмов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40458F">
        <w:trPr>
          <w:trHeight w:val="362"/>
        </w:trPr>
        <w:tc>
          <w:tcPr>
            <w:tcW w:w="675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в речи пословиц, поговорок, афоризмов, фразеологизмов.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CB2041" w:rsidTr="00D83184">
        <w:trPr>
          <w:trHeight w:val="880"/>
        </w:trPr>
        <w:tc>
          <w:tcPr>
            <w:tcW w:w="675" w:type="dxa"/>
          </w:tcPr>
          <w:p w:rsidR="005B2E8B" w:rsidRPr="003C60FF" w:rsidRDefault="003C60FF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84" w:type="dxa"/>
          </w:tcPr>
          <w:p w:rsidR="005B2E8B" w:rsidRPr="003C60FF" w:rsidRDefault="005B2E8B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Практикум. " С русским языком можно творить чудеса..." (К. Паустовский) </w:t>
            </w:r>
            <w:r w:rsidRPr="003C60FF">
              <w:rPr>
                <w:rFonts w:ascii="Times New Roman" w:eastAsia="Calibri" w:hAnsi="Times New Roman" w:cs="Times New Roman"/>
                <w:sz w:val="24"/>
                <w:szCs w:val="24"/>
              </w:rPr>
              <w:t>Анализ языкового материала с целью выявления стилистических возможностей лексики и фразеологии.</w:t>
            </w:r>
          </w:p>
        </w:tc>
        <w:tc>
          <w:tcPr>
            <w:tcW w:w="872" w:type="dxa"/>
          </w:tcPr>
          <w:p w:rsidR="005B2E8B" w:rsidRPr="00CB2041" w:rsidRDefault="005B2E8B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CB2041" w:rsidRDefault="005B2E8B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60FF" w:rsidRPr="00CB2041" w:rsidTr="00D83184">
        <w:trPr>
          <w:trHeight w:val="880"/>
        </w:trPr>
        <w:tc>
          <w:tcPr>
            <w:tcW w:w="675" w:type="dxa"/>
          </w:tcPr>
          <w:p w:rsidR="003C60FF" w:rsidRPr="003C60FF" w:rsidRDefault="003C60FF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84" w:type="dxa"/>
          </w:tcPr>
          <w:p w:rsidR="003C60FF" w:rsidRPr="003C60FF" w:rsidRDefault="003C60FF" w:rsidP="003C60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«Выразительные средства лексики и фразеологии».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0FF"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  <w:tc>
          <w:tcPr>
            <w:tcW w:w="872" w:type="dxa"/>
          </w:tcPr>
          <w:p w:rsidR="003C60FF" w:rsidRPr="00CB2041" w:rsidRDefault="003C60FF" w:rsidP="00CB20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3C60FF" w:rsidRPr="00CB2041" w:rsidRDefault="003C60FF" w:rsidP="00CB204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A7EF9" w:rsidRPr="00CB2041" w:rsidRDefault="00EA7EF9" w:rsidP="00CB2041">
      <w:pPr>
        <w:pStyle w:val="a6"/>
        <w:rPr>
          <w:rFonts w:ascii="Times New Roman" w:eastAsia="Calibri" w:hAnsi="Times New Roman" w:cs="Times New Roman"/>
          <w:sz w:val="24"/>
          <w:szCs w:val="24"/>
        </w:rPr>
      </w:pPr>
    </w:p>
    <w:p w:rsidR="00EA7EF9" w:rsidRDefault="003C60FF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40458F" w:rsidRDefault="0040458F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458F" w:rsidRDefault="0040458F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CE9" w:rsidRDefault="00C97CE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45C1B" w:rsidRDefault="00345C1B" w:rsidP="00345C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45C1B" w:rsidRPr="00345C1B" w:rsidRDefault="00345C1B" w:rsidP="00345C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5C1B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345C1B" w:rsidRPr="00345C1B" w:rsidRDefault="00345C1B" w:rsidP="00345C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5C1B">
        <w:rPr>
          <w:rFonts w:ascii="Times New Roman" w:eastAsia="Calibri" w:hAnsi="Times New Roman" w:cs="Times New Roman"/>
          <w:b/>
          <w:sz w:val="24"/>
          <w:szCs w:val="24"/>
        </w:rPr>
        <w:t>по элективному курсу «Стилистические и лексические средства выразительности»</w:t>
      </w:r>
    </w:p>
    <w:p w:rsidR="00EA7EF9" w:rsidRPr="00345C1B" w:rsidRDefault="00345C1B" w:rsidP="00345C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11 класса (33</w:t>
      </w:r>
      <w:r w:rsidRPr="00345C1B">
        <w:rPr>
          <w:rFonts w:ascii="Times New Roman" w:eastAsia="Calibri" w:hAnsi="Times New Roman" w:cs="Times New Roman"/>
          <w:b/>
          <w:sz w:val="24"/>
          <w:szCs w:val="24"/>
        </w:rPr>
        <w:t xml:space="preserve"> часа)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652"/>
        <w:gridCol w:w="793"/>
        <w:gridCol w:w="761"/>
      </w:tblGrid>
      <w:tr w:rsidR="00EA7EF9" w:rsidRPr="00EA7EF9" w:rsidTr="00854313">
        <w:tc>
          <w:tcPr>
            <w:tcW w:w="675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652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4" w:type="dxa"/>
            <w:gridSpan w:val="2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EA7EF9" w:rsidRPr="00EA7EF9" w:rsidTr="00854313">
        <w:tc>
          <w:tcPr>
            <w:tcW w:w="675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61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3C60FF" w:rsidRPr="00C97CE9" w:rsidTr="00DD5181">
        <w:tc>
          <w:tcPr>
            <w:tcW w:w="10881" w:type="dxa"/>
            <w:gridSpan w:val="4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4.  </w:t>
            </w:r>
          </w:p>
        </w:tc>
      </w:tr>
      <w:tr w:rsidR="003C60FF" w:rsidRPr="00C97CE9" w:rsidTr="00E55EF7">
        <w:tc>
          <w:tcPr>
            <w:tcW w:w="10881" w:type="dxa"/>
            <w:gridSpan w:val="4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 виды тропов (15 часов)</w:t>
            </w:r>
          </w:p>
        </w:tc>
      </w:tr>
      <w:tr w:rsidR="003C60FF" w:rsidRPr="00C97CE9" w:rsidTr="00854313">
        <w:tc>
          <w:tcPr>
            <w:tcW w:w="675" w:type="dxa"/>
          </w:tcPr>
          <w:p w:rsidR="003C60FF" w:rsidRPr="00C97CE9" w:rsidRDefault="003C60FF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52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«Украшательства» речи. Тропы. </w:t>
            </w:r>
          </w:p>
        </w:tc>
        <w:tc>
          <w:tcPr>
            <w:tcW w:w="793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60FF" w:rsidRPr="00C97CE9" w:rsidTr="00854313">
        <w:tc>
          <w:tcPr>
            <w:tcW w:w="675" w:type="dxa"/>
          </w:tcPr>
          <w:p w:rsidR="003C60FF" w:rsidRPr="00C97CE9" w:rsidRDefault="003C60FF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52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>Эпитеты и их роль в речи</w:t>
            </w:r>
          </w:p>
        </w:tc>
        <w:tc>
          <w:tcPr>
            <w:tcW w:w="793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60FF" w:rsidRPr="00C97CE9" w:rsidTr="00244085">
        <w:trPr>
          <w:trHeight w:val="274"/>
        </w:trPr>
        <w:tc>
          <w:tcPr>
            <w:tcW w:w="675" w:type="dxa"/>
          </w:tcPr>
          <w:p w:rsidR="003C60FF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60FF"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3C60FF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Метафора. </w:t>
            </w:r>
            <w:r w:rsidR="003C60FF"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метафоры.</w:t>
            </w:r>
          </w:p>
        </w:tc>
        <w:tc>
          <w:tcPr>
            <w:tcW w:w="793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244085">
        <w:trPr>
          <w:trHeight w:val="278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 «Как создать метафору?»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60FF" w:rsidRPr="00C97CE9" w:rsidTr="00244085">
        <w:trPr>
          <w:trHeight w:val="269"/>
        </w:trPr>
        <w:tc>
          <w:tcPr>
            <w:tcW w:w="675" w:type="dxa"/>
          </w:tcPr>
          <w:p w:rsidR="003C60FF" w:rsidRPr="00C97CE9" w:rsidRDefault="003C60FF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52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</w:t>
            </w:r>
          </w:p>
        </w:tc>
        <w:tc>
          <w:tcPr>
            <w:tcW w:w="793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60FF" w:rsidRPr="00C97CE9" w:rsidTr="00854313">
        <w:trPr>
          <w:trHeight w:val="270"/>
        </w:trPr>
        <w:tc>
          <w:tcPr>
            <w:tcW w:w="675" w:type="dxa"/>
          </w:tcPr>
          <w:p w:rsidR="003C60FF" w:rsidRPr="00C97CE9" w:rsidRDefault="003C60FF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52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Олицетворение </w:t>
            </w:r>
          </w:p>
        </w:tc>
        <w:tc>
          <w:tcPr>
            <w:tcW w:w="793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60FF" w:rsidRPr="00C97CE9" w:rsidTr="00244085">
        <w:trPr>
          <w:trHeight w:val="263"/>
        </w:trPr>
        <w:tc>
          <w:tcPr>
            <w:tcW w:w="675" w:type="dxa"/>
          </w:tcPr>
          <w:p w:rsidR="003C60FF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52" w:type="dxa"/>
          </w:tcPr>
          <w:p w:rsidR="003C60FF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>Метонимия</w:t>
            </w:r>
          </w:p>
        </w:tc>
        <w:tc>
          <w:tcPr>
            <w:tcW w:w="793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3C60FF" w:rsidRPr="00C97CE9" w:rsidRDefault="003C60FF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244085">
        <w:trPr>
          <w:trHeight w:val="266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>Метонимический перенос и его виды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79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Литота и гипербола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341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Ирония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61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 xml:space="preserve">Язык аллегории 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8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Перифраза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376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Практикум. " С русским языком можно творить чудеса..." (К. Паустовский) </w:t>
            </w: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>Анализ художественных текстов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68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14-15.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Защита проектов по теме «Основные виды тропов»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907255">
        <w:trPr>
          <w:trHeight w:val="371"/>
        </w:trPr>
        <w:tc>
          <w:tcPr>
            <w:tcW w:w="10881" w:type="dxa"/>
            <w:gridSpan w:val="4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</w:t>
            </w:r>
          </w:p>
        </w:tc>
      </w:tr>
      <w:tr w:rsidR="00C97CE9" w:rsidRPr="00C97CE9" w:rsidTr="00AE290F">
        <w:trPr>
          <w:trHeight w:val="273"/>
        </w:trPr>
        <w:tc>
          <w:tcPr>
            <w:tcW w:w="10881" w:type="dxa"/>
            <w:gridSpan w:val="4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Выразительные средства грамматики.  (8 часов)</w:t>
            </w:r>
          </w:p>
        </w:tc>
      </w:tr>
      <w:tr w:rsidR="00C97CE9" w:rsidRPr="00C97CE9" w:rsidTr="00854313">
        <w:trPr>
          <w:trHeight w:val="330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В лабиринтах Частей Речи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66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17-18.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Экспрессия глагольных форм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27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На службе у самостоятельных частей речи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79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как источник богатства и выразительности русской речи.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62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возможности морфологических форм.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19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«Синтаксис – душа предложения». Изобразительно-выразительные возможности синтаксических конструкций.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324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Практикум. " С русским языком можно творить чудеса..." (К. Паустовский) </w:t>
            </w: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языкового материала </w:t>
            </w:r>
            <w:r w:rsidR="00182BA2">
              <w:rPr>
                <w:rFonts w:ascii="Times New Roman" w:eastAsia="Calibri" w:hAnsi="Times New Roman" w:cs="Times New Roman"/>
                <w:sz w:val="24"/>
                <w:szCs w:val="24"/>
              </w:rPr>
              <w:t>с целью выявления стилистической</w:t>
            </w:r>
            <w:r w:rsidRPr="00C97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грамматики.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621F51">
        <w:trPr>
          <w:trHeight w:val="205"/>
        </w:trPr>
        <w:tc>
          <w:tcPr>
            <w:tcW w:w="10881" w:type="dxa"/>
            <w:gridSpan w:val="4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b/>
                <w:sz w:val="24"/>
                <w:szCs w:val="24"/>
              </w:rPr>
              <w:t>МОДУЛЬ 6 .</w:t>
            </w:r>
          </w:p>
        </w:tc>
      </w:tr>
      <w:tr w:rsidR="00C97CE9" w:rsidRPr="00C97CE9" w:rsidTr="00AF658C">
        <w:trPr>
          <w:trHeight w:val="205"/>
        </w:trPr>
        <w:tc>
          <w:tcPr>
            <w:tcW w:w="10881" w:type="dxa"/>
            <w:gridSpan w:val="4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Стилистические фигуры, основанные на возможностях русского синтаксиса. (10 часов)</w:t>
            </w:r>
          </w:p>
        </w:tc>
      </w:tr>
      <w:tr w:rsidR="00C97CE9" w:rsidRPr="00C97CE9" w:rsidTr="00854313">
        <w:trPr>
          <w:trHeight w:val="20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Красивое начало и выразительный финал. Анафора. Эпифора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0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 xml:space="preserve">Идем </w:t>
            </w:r>
            <w:proofErr w:type="gramStart"/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97CE9">
              <w:rPr>
                <w:rFonts w:ascii="Times New Roman" w:hAnsi="Times New Roman" w:cs="Times New Roman"/>
                <w:sz w:val="24"/>
                <w:szCs w:val="24"/>
              </w:rPr>
              <w:t xml:space="preserve"> нарастающей! Градация. Параллелизм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0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Эти милые противоположности! Антитеза. Оксюморон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0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 xml:space="preserve">Меняем порядок слов. Инверсия 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0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Красноречивое молчание… Эллипсис. Умолчание.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0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bCs/>
                <w:sz w:val="24"/>
                <w:szCs w:val="24"/>
              </w:rPr>
              <w:t>Несколько «порций» вместо одной. Парцелляция.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0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Обратите на нас внимание! Риторические фигуры.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0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Ускорение или замедление? Многосоюзие. Бессоюзие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0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Период, или предложение-текст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CE9" w:rsidRPr="00C97CE9" w:rsidTr="00854313">
        <w:trPr>
          <w:trHeight w:val="205"/>
        </w:trPr>
        <w:tc>
          <w:tcPr>
            <w:tcW w:w="675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</w:tcPr>
          <w:p w:rsidR="00C97CE9" w:rsidRPr="00C97CE9" w:rsidRDefault="00C97CE9" w:rsidP="00C97C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97CE9">
              <w:rPr>
                <w:rFonts w:ascii="Times New Roman" w:hAnsi="Times New Roman" w:cs="Times New Roman"/>
                <w:sz w:val="24"/>
                <w:szCs w:val="24"/>
              </w:rPr>
              <w:t>Практикум. " С русским языком можно творить чудеса..." (К. Паустовский) Анализ языкового материала с целью выявления роли стилистических фигур в художественной речи.</w:t>
            </w:r>
            <w:r w:rsidR="00244085">
              <w:rPr>
                <w:rFonts w:ascii="Times New Roman" w:hAnsi="Times New Roman" w:cs="Times New Roman"/>
                <w:sz w:val="24"/>
                <w:szCs w:val="24"/>
              </w:rPr>
              <w:t xml:space="preserve"> Итоги учебного года.</w:t>
            </w:r>
          </w:p>
        </w:tc>
        <w:tc>
          <w:tcPr>
            <w:tcW w:w="793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97CE9" w:rsidRPr="00C97CE9" w:rsidRDefault="00C97CE9" w:rsidP="00C97CE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A7EF9" w:rsidRPr="00C97CE9" w:rsidRDefault="00EA7EF9" w:rsidP="00C97CE9">
      <w:pPr>
        <w:pStyle w:val="a6"/>
        <w:rPr>
          <w:rFonts w:ascii="Times New Roman" w:eastAsia="Calibri" w:hAnsi="Times New Roman" w:cs="Times New Roman"/>
          <w:sz w:val="24"/>
          <w:szCs w:val="24"/>
        </w:rPr>
      </w:pPr>
    </w:p>
    <w:sectPr w:rsidR="00EA7EF9" w:rsidRPr="00C97CE9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6120B"/>
    <w:multiLevelType w:val="hybridMultilevel"/>
    <w:tmpl w:val="E21CDB1C"/>
    <w:lvl w:ilvl="0" w:tplc="B106D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E4A51"/>
    <w:multiLevelType w:val="hybridMultilevel"/>
    <w:tmpl w:val="A9BAF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4">
    <w:nsid w:val="146F2443"/>
    <w:multiLevelType w:val="hybridMultilevel"/>
    <w:tmpl w:val="DE04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5E93E6E"/>
    <w:multiLevelType w:val="hybridMultilevel"/>
    <w:tmpl w:val="6C1E3152"/>
    <w:lvl w:ilvl="0" w:tplc="B106D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9842317"/>
    <w:multiLevelType w:val="hybridMultilevel"/>
    <w:tmpl w:val="AB7AD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F250B"/>
    <w:multiLevelType w:val="hybridMultilevel"/>
    <w:tmpl w:val="7D6E8858"/>
    <w:lvl w:ilvl="0" w:tplc="B106D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B4943"/>
    <w:multiLevelType w:val="hybridMultilevel"/>
    <w:tmpl w:val="0142B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2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3">
    <w:nsid w:val="32E83CDC"/>
    <w:multiLevelType w:val="hybridMultilevel"/>
    <w:tmpl w:val="1080835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583332"/>
    <w:multiLevelType w:val="multilevel"/>
    <w:tmpl w:val="6DE0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E801AE"/>
    <w:multiLevelType w:val="hybridMultilevel"/>
    <w:tmpl w:val="26061676"/>
    <w:lvl w:ilvl="0" w:tplc="B106D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0B4B3B"/>
    <w:multiLevelType w:val="hybridMultilevel"/>
    <w:tmpl w:val="A1AE1DA2"/>
    <w:lvl w:ilvl="0" w:tplc="B106D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8E5407"/>
    <w:multiLevelType w:val="hybridMultilevel"/>
    <w:tmpl w:val="A3826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1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2">
    <w:nsid w:val="528037C5"/>
    <w:multiLevelType w:val="hybridMultilevel"/>
    <w:tmpl w:val="B3D6B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E80433"/>
    <w:multiLevelType w:val="hybridMultilevel"/>
    <w:tmpl w:val="A9D25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D17E8A"/>
    <w:multiLevelType w:val="hybridMultilevel"/>
    <w:tmpl w:val="92ECF0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7360689F"/>
    <w:multiLevelType w:val="hybridMultilevel"/>
    <w:tmpl w:val="9146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55002D"/>
    <w:multiLevelType w:val="hybridMultilevel"/>
    <w:tmpl w:val="EDAA2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101D95"/>
    <w:multiLevelType w:val="hybridMultilevel"/>
    <w:tmpl w:val="3C865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31">
    <w:nsid w:val="7EA26D0A"/>
    <w:multiLevelType w:val="multilevel"/>
    <w:tmpl w:val="D338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F3146C1"/>
    <w:multiLevelType w:val="hybridMultilevel"/>
    <w:tmpl w:val="3EC2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4"/>
  </w:num>
  <w:num w:numId="4">
    <w:abstractNumId w:val="2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0"/>
  </w:num>
  <w:num w:numId="8">
    <w:abstractNumId w:val="30"/>
  </w:num>
  <w:num w:numId="9">
    <w:abstractNumId w:val="11"/>
  </w:num>
  <w:num w:numId="10">
    <w:abstractNumId w:val="12"/>
  </w:num>
  <w:num w:numId="11">
    <w:abstractNumId w:val="21"/>
  </w:num>
  <w:num w:numId="12">
    <w:abstractNumId w:val="3"/>
  </w:num>
  <w:num w:numId="13">
    <w:abstractNumId w:val="5"/>
  </w:num>
  <w:num w:numId="14">
    <w:abstractNumId w:val="31"/>
  </w:num>
  <w:num w:numId="15">
    <w:abstractNumId w:val="15"/>
  </w:num>
  <w:num w:numId="16">
    <w:abstractNumId w:val="26"/>
  </w:num>
  <w:num w:numId="17">
    <w:abstractNumId w:val="28"/>
  </w:num>
  <w:num w:numId="18">
    <w:abstractNumId w:val="22"/>
  </w:num>
  <w:num w:numId="19">
    <w:abstractNumId w:val="25"/>
  </w:num>
  <w:num w:numId="20">
    <w:abstractNumId w:val="32"/>
  </w:num>
  <w:num w:numId="21">
    <w:abstractNumId w:val="10"/>
  </w:num>
  <w:num w:numId="22">
    <w:abstractNumId w:val="18"/>
  </w:num>
  <w:num w:numId="23">
    <w:abstractNumId w:val="29"/>
  </w:num>
  <w:num w:numId="24">
    <w:abstractNumId w:val="2"/>
  </w:num>
  <w:num w:numId="25">
    <w:abstractNumId w:val="8"/>
  </w:num>
  <w:num w:numId="26">
    <w:abstractNumId w:val="13"/>
  </w:num>
  <w:num w:numId="27">
    <w:abstractNumId w:val="27"/>
  </w:num>
  <w:num w:numId="28">
    <w:abstractNumId w:val="16"/>
  </w:num>
  <w:num w:numId="29">
    <w:abstractNumId w:val="17"/>
  </w:num>
  <w:num w:numId="30">
    <w:abstractNumId w:val="1"/>
  </w:num>
  <w:num w:numId="31">
    <w:abstractNumId w:val="9"/>
  </w:num>
  <w:num w:numId="32">
    <w:abstractNumId w:val="6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182D"/>
    <w:rsid w:val="00002F6C"/>
    <w:rsid w:val="00020EAA"/>
    <w:rsid w:val="00025614"/>
    <w:rsid w:val="000A45B6"/>
    <w:rsid w:val="000F5A29"/>
    <w:rsid w:val="00111AD8"/>
    <w:rsid w:val="001263C6"/>
    <w:rsid w:val="001454AF"/>
    <w:rsid w:val="001575F0"/>
    <w:rsid w:val="00182BA2"/>
    <w:rsid w:val="001A4B6D"/>
    <w:rsid w:val="001F6D1E"/>
    <w:rsid w:val="00244085"/>
    <w:rsid w:val="00245185"/>
    <w:rsid w:val="002476DB"/>
    <w:rsid w:val="002764A9"/>
    <w:rsid w:val="003207A9"/>
    <w:rsid w:val="0034397E"/>
    <w:rsid w:val="00345C1B"/>
    <w:rsid w:val="00382BF1"/>
    <w:rsid w:val="003B3706"/>
    <w:rsid w:val="003C60FF"/>
    <w:rsid w:val="0040458F"/>
    <w:rsid w:val="004265B8"/>
    <w:rsid w:val="004351B7"/>
    <w:rsid w:val="004E5E81"/>
    <w:rsid w:val="00523B00"/>
    <w:rsid w:val="00525BB9"/>
    <w:rsid w:val="00543376"/>
    <w:rsid w:val="005B2E8B"/>
    <w:rsid w:val="005B4057"/>
    <w:rsid w:val="006017C4"/>
    <w:rsid w:val="006231E5"/>
    <w:rsid w:val="0067270E"/>
    <w:rsid w:val="006913B6"/>
    <w:rsid w:val="006952E0"/>
    <w:rsid w:val="006E1A9D"/>
    <w:rsid w:val="00854313"/>
    <w:rsid w:val="00895B75"/>
    <w:rsid w:val="008F581C"/>
    <w:rsid w:val="008F7EE2"/>
    <w:rsid w:val="00902EFE"/>
    <w:rsid w:val="009A0757"/>
    <w:rsid w:val="009C021D"/>
    <w:rsid w:val="009E326F"/>
    <w:rsid w:val="009F395B"/>
    <w:rsid w:val="00A3067E"/>
    <w:rsid w:val="00A90263"/>
    <w:rsid w:val="00AB6ED5"/>
    <w:rsid w:val="00B53E4D"/>
    <w:rsid w:val="00B878AC"/>
    <w:rsid w:val="00BA7A16"/>
    <w:rsid w:val="00BB2CC1"/>
    <w:rsid w:val="00BC2509"/>
    <w:rsid w:val="00C60A62"/>
    <w:rsid w:val="00C67A7E"/>
    <w:rsid w:val="00C94617"/>
    <w:rsid w:val="00C97CE9"/>
    <w:rsid w:val="00CB2041"/>
    <w:rsid w:val="00CD65F5"/>
    <w:rsid w:val="00D83184"/>
    <w:rsid w:val="00D90322"/>
    <w:rsid w:val="00D96580"/>
    <w:rsid w:val="00DB589F"/>
    <w:rsid w:val="00E71E64"/>
    <w:rsid w:val="00E95616"/>
    <w:rsid w:val="00E9600D"/>
    <w:rsid w:val="00EA7EF9"/>
    <w:rsid w:val="00EC5CC3"/>
    <w:rsid w:val="00EF562C"/>
    <w:rsid w:val="00FA0AE0"/>
    <w:rsid w:val="00FD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9</Pages>
  <Words>3224</Words>
  <Characters>18382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Екатерина</cp:lastModifiedBy>
  <cp:revision>34</cp:revision>
  <dcterms:created xsi:type="dcterms:W3CDTF">2019-09-01T13:18:00Z</dcterms:created>
  <dcterms:modified xsi:type="dcterms:W3CDTF">2020-09-13T17:37:00Z</dcterms:modified>
</cp:coreProperties>
</file>